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DD0B" w14:textId="101EB85E" w:rsidR="003B7FDA" w:rsidRDefault="00EB0D9D">
      <w:r>
        <w:rPr>
          <w:noProof/>
          <w:sz w:val="20"/>
        </w:rPr>
        <mc:AlternateContent>
          <mc:Choice Requires="wps">
            <w:drawing>
              <wp:anchor distT="0" distB="0" distL="114300" distR="114300" simplePos="0" relativeHeight="251657728" behindDoc="0" locked="0" layoutInCell="1" allowOverlap="1" wp14:anchorId="4C50555B" wp14:editId="79B782B8">
                <wp:simplePos x="0" y="0"/>
                <wp:positionH relativeFrom="column">
                  <wp:posOffset>1828800</wp:posOffset>
                </wp:positionH>
                <wp:positionV relativeFrom="paragraph">
                  <wp:posOffset>-33020</wp:posOffset>
                </wp:positionV>
                <wp:extent cx="4419600" cy="629920"/>
                <wp:effectExtent l="0" t="0" r="0" b="0"/>
                <wp:wrapNone/>
                <wp:docPr id="923389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62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CE00B" w14:textId="77777777" w:rsidR="000826B7" w:rsidRDefault="000826B7" w:rsidP="00427AF2">
                            <w:pPr>
                              <w:pStyle w:val="BodyText"/>
                              <w:rPr>
                                <w:rFonts w:eastAsia="Arial Unicode MS"/>
                                <w:b/>
                                <w:bCs/>
                                <w:sz w:val="18"/>
                              </w:rPr>
                            </w:pPr>
                            <w:r>
                              <w:rPr>
                                <w:rFonts w:eastAsia="Arial Unicode MS"/>
                                <w:b/>
                                <w:bCs/>
                                <w:sz w:val="18"/>
                              </w:rPr>
                              <w:t>Wisconsin Utilities Association</w:t>
                            </w:r>
                          </w:p>
                          <w:p w14:paraId="2CBBFAA9" w14:textId="20E42A50" w:rsidR="000826B7" w:rsidRDefault="000826B7" w:rsidP="00427AF2">
                            <w:pPr>
                              <w:pStyle w:val="BodyText"/>
                              <w:rPr>
                                <w:sz w:val="18"/>
                              </w:rPr>
                            </w:pPr>
                            <w:r>
                              <w:rPr>
                                <w:sz w:val="18"/>
                              </w:rPr>
                              <w:t xml:space="preserve">44 East Mifflin Street, Ste </w:t>
                            </w:r>
                            <w:r w:rsidR="00427AF2">
                              <w:rPr>
                                <w:sz w:val="18"/>
                              </w:rPr>
                              <w:t>4</w:t>
                            </w:r>
                            <w:r>
                              <w:rPr>
                                <w:sz w:val="18"/>
                              </w:rPr>
                              <w:t>02</w:t>
                            </w:r>
                          </w:p>
                          <w:p w14:paraId="428BF831" w14:textId="77777777" w:rsidR="000826B7" w:rsidRDefault="000826B7" w:rsidP="00427AF2">
                            <w:pPr>
                              <w:pStyle w:val="BodyText"/>
                            </w:pPr>
                            <w:r>
                              <w:rPr>
                                <w:sz w:val="18"/>
                              </w:rPr>
                              <w:t>Madison, Wisconsin 53703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0555B" id="_x0000_t202" coordsize="21600,21600" o:spt="202" path="m,l,21600r21600,l21600,xe">
                <v:stroke joinstyle="miter"/>
                <v:path gradientshapeok="t" o:connecttype="rect"/>
              </v:shapetype>
              <v:shape id="Text Box 4" o:spid="_x0000_s1026" type="#_x0000_t202" style="position:absolute;margin-left:2in;margin-top:-2.6pt;width:348pt;height:4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" stroked="f">
                <v:textbox>
                  <w:txbxContent>
                    <w:p w14:paraId="76CCE00B" w14:textId="77777777" w:rsidR="000826B7" w:rsidRDefault="000826B7" w:rsidP="00427AF2">
                      <w:pPr>
                        <w:pStyle w:val="BodyText"/>
                        <w:rPr>
                          <w:rFonts w:eastAsia="Arial Unicode MS"/>
                          <w:b/>
                          <w:bCs/>
                          <w:sz w:val="18"/>
                        </w:rPr>
                      </w:pPr>
                      <w:r>
                        <w:rPr>
                          <w:rFonts w:eastAsia="Arial Unicode MS"/>
                          <w:b/>
                          <w:bCs/>
                          <w:sz w:val="18"/>
                        </w:rPr>
                        <w:t>Wisconsin Utilities Association</w:t>
                      </w:r>
                    </w:p>
                    <w:p w14:paraId="2CBBFAA9" w14:textId="20E42A50" w:rsidR="000826B7" w:rsidRDefault="000826B7" w:rsidP="00427AF2">
                      <w:pPr>
                        <w:pStyle w:val="BodyText"/>
                        <w:rPr>
                          <w:sz w:val="18"/>
                        </w:rPr>
                      </w:pPr>
                      <w:r>
                        <w:rPr>
                          <w:sz w:val="18"/>
                        </w:rPr>
                        <w:t xml:space="preserve">44 East Mifflin Street, Ste </w:t>
                      </w:r>
                      <w:r w:rsidR="00427AF2">
                        <w:rPr>
                          <w:sz w:val="18"/>
                        </w:rPr>
                        <w:t>4</w:t>
                      </w:r>
                      <w:r>
                        <w:rPr>
                          <w:sz w:val="18"/>
                        </w:rPr>
                        <w:t>02</w:t>
                      </w:r>
                    </w:p>
                    <w:p w14:paraId="428BF831" w14:textId="77777777" w:rsidR="000826B7" w:rsidRDefault="000826B7" w:rsidP="00427AF2">
                      <w:pPr>
                        <w:pStyle w:val="BodyText"/>
                      </w:pPr>
                      <w:r>
                        <w:rPr>
                          <w:sz w:val="18"/>
                        </w:rPr>
                        <w:t>Madison, Wisconsin 53703</w:t>
                      </w:r>
                    </w:p>
                  </w:txbxContent>
                </v:textbox>
              </v:shape>
            </w:pict>
          </mc:Fallback>
        </mc:AlternateContent>
      </w:r>
      <w:r>
        <w:rPr>
          <w:noProof/>
        </w:rPr>
        <w:drawing>
          <wp:inline distT="0" distB="0" distL="0" distR="0" wp14:anchorId="40E76D42" wp14:editId="0593BACE">
            <wp:extent cx="19812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p w14:paraId="09EF676B" w14:textId="77777777" w:rsidR="00F90170" w:rsidRDefault="00F90170" w:rsidP="00F90170">
      <w:pPr>
        <w:rPr>
          <w:rFonts w:ascii="Arial" w:hAnsi="Arial" w:cs="Arial"/>
          <w:b/>
          <w:bCs/>
          <w:color w:val="000000"/>
          <w:szCs w:val="24"/>
        </w:rPr>
      </w:pPr>
    </w:p>
    <w:p w14:paraId="1BF42456" w14:textId="77777777" w:rsidR="00F90170" w:rsidRPr="00F90170" w:rsidRDefault="00F90170" w:rsidP="00F90170">
      <w:pPr>
        <w:rPr>
          <w:rFonts w:asciiTheme="minorHAnsi" w:hAnsiTheme="minorHAnsi" w:cstheme="minorHAnsi"/>
          <w:b/>
          <w:bCs/>
          <w:color w:val="000000"/>
          <w:szCs w:val="24"/>
        </w:rPr>
      </w:pPr>
      <w:r w:rsidRPr="00F90170">
        <w:rPr>
          <w:rFonts w:asciiTheme="minorHAnsi" w:hAnsiTheme="minorHAnsi" w:cstheme="minorHAnsi"/>
          <w:b/>
          <w:bCs/>
          <w:color w:val="000000"/>
          <w:szCs w:val="24"/>
        </w:rPr>
        <w:t>To</w:t>
      </w:r>
      <w:proofErr w:type="gramStart"/>
      <w:r w:rsidRPr="00F90170">
        <w:rPr>
          <w:rFonts w:asciiTheme="minorHAnsi" w:hAnsiTheme="minorHAnsi" w:cstheme="minorHAnsi"/>
          <w:b/>
          <w:bCs/>
          <w:color w:val="000000"/>
          <w:szCs w:val="24"/>
        </w:rPr>
        <w:t>:</w:t>
      </w:r>
      <w:r w:rsidRPr="00F90170">
        <w:rPr>
          <w:rFonts w:asciiTheme="minorHAnsi" w:hAnsiTheme="minorHAnsi" w:cstheme="minorHAnsi"/>
          <w:b/>
          <w:bCs/>
          <w:color w:val="000000"/>
          <w:szCs w:val="24"/>
        </w:rPr>
        <w:tab/>
      </w:r>
      <w:r w:rsidRPr="00F90170">
        <w:rPr>
          <w:rFonts w:asciiTheme="minorHAnsi" w:hAnsiTheme="minorHAnsi" w:cstheme="minorHAnsi"/>
          <w:b/>
          <w:bCs/>
          <w:color w:val="000000"/>
          <w:szCs w:val="24"/>
        </w:rPr>
        <w:tab/>
        <w:t>Wisconsin</w:t>
      </w:r>
      <w:proofErr w:type="gramEnd"/>
      <w:r w:rsidRPr="00F90170">
        <w:rPr>
          <w:rFonts w:asciiTheme="minorHAnsi" w:hAnsiTheme="minorHAnsi" w:cstheme="minorHAnsi"/>
          <w:b/>
          <w:bCs/>
          <w:color w:val="000000"/>
          <w:szCs w:val="24"/>
        </w:rPr>
        <w:t xml:space="preserve"> Legislature</w:t>
      </w:r>
    </w:p>
    <w:p w14:paraId="0022B968" w14:textId="77777777" w:rsidR="00F90170" w:rsidRPr="00F90170" w:rsidRDefault="00F90170" w:rsidP="00F90170">
      <w:pPr>
        <w:rPr>
          <w:rFonts w:asciiTheme="minorHAnsi" w:hAnsiTheme="minorHAnsi" w:cstheme="minorHAnsi"/>
          <w:b/>
          <w:bCs/>
          <w:color w:val="000000"/>
          <w:szCs w:val="24"/>
        </w:rPr>
      </w:pPr>
    </w:p>
    <w:p w14:paraId="4F2F8D2B" w14:textId="77777777" w:rsidR="00F90170" w:rsidRPr="00F90170" w:rsidRDefault="00F90170" w:rsidP="00F90170">
      <w:pPr>
        <w:rPr>
          <w:rFonts w:asciiTheme="minorHAnsi" w:hAnsiTheme="minorHAnsi" w:cstheme="minorHAnsi"/>
          <w:b/>
          <w:bCs/>
          <w:color w:val="000000"/>
          <w:szCs w:val="24"/>
        </w:rPr>
      </w:pPr>
      <w:r w:rsidRPr="00F90170">
        <w:rPr>
          <w:rFonts w:asciiTheme="minorHAnsi" w:hAnsiTheme="minorHAnsi" w:cstheme="minorHAnsi"/>
          <w:b/>
          <w:bCs/>
          <w:color w:val="000000"/>
          <w:szCs w:val="24"/>
        </w:rPr>
        <w:t>From</w:t>
      </w:r>
      <w:proofErr w:type="gramStart"/>
      <w:r w:rsidRPr="00F90170">
        <w:rPr>
          <w:rFonts w:asciiTheme="minorHAnsi" w:hAnsiTheme="minorHAnsi" w:cstheme="minorHAnsi"/>
          <w:b/>
          <w:bCs/>
          <w:color w:val="000000"/>
          <w:szCs w:val="24"/>
        </w:rPr>
        <w:t>:</w:t>
      </w:r>
      <w:r w:rsidRPr="00F90170">
        <w:rPr>
          <w:rFonts w:asciiTheme="minorHAnsi" w:hAnsiTheme="minorHAnsi" w:cstheme="minorHAnsi"/>
          <w:b/>
          <w:bCs/>
          <w:color w:val="000000"/>
          <w:szCs w:val="24"/>
        </w:rPr>
        <w:tab/>
      </w:r>
      <w:r w:rsidRPr="00F90170">
        <w:rPr>
          <w:rFonts w:asciiTheme="minorHAnsi" w:hAnsiTheme="minorHAnsi" w:cstheme="minorHAnsi"/>
          <w:b/>
          <w:bCs/>
          <w:color w:val="000000"/>
          <w:szCs w:val="24"/>
        </w:rPr>
        <w:tab/>
        <w:t>Bill</w:t>
      </w:r>
      <w:proofErr w:type="gramEnd"/>
      <w:r w:rsidRPr="00F90170">
        <w:rPr>
          <w:rFonts w:asciiTheme="minorHAnsi" w:hAnsiTheme="minorHAnsi" w:cstheme="minorHAnsi"/>
          <w:b/>
          <w:bCs/>
          <w:color w:val="000000"/>
          <w:szCs w:val="24"/>
        </w:rPr>
        <w:t xml:space="preserve"> Skewes, Executive Director</w:t>
      </w:r>
    </w:p>
    <w:p w14:paraId="6E4781E9" w14:textId="77777777" w:rsidR="00F90170" w:rsidRPr="00F90170" w:rsidRDefault="00F90170" w:rsidP="00F90170">
      <w:pPr>
        <w:rPr>
          <w:rFonts w:asciiTheme="minorHAnsi" w:hAnsiTheme="minorHAnsi" w:cstheme="minorHAnsi"/>
          <w:b/>
          <w:bCs/>
          <w:color w:val="000000"/>
          <w:szCs w:val="24"/>
        </w:rPr>
      </w:pPr>
      <w:r w:rsidRPr="00F90170">
        <w:rPr>
          <w:rFonts w:asciiTheme="minorHAnsi" w:hAnsiTheme="minorHAnsi" w:cstheme="minorHAnsi"/>
          <w:b/>
          <w:bCs/>
          <w:color w:val="000000"/>
          <w:szCs w:val="24"/>
        </w:rPr>
        <w:tab/>
      </w:r>
      <w:r w:rsidRPr="00F90170">
        <w:rPr>
          <w:rFonts w:asciiTheme="minorHAnsi" w:hAnsiTheme="minorHAnsi" w:cstheme="minorHAnsi"/>
          <w:b/>
          <w:bCs/>
          <w:color w:val="000000"/>
          <w:szCs w:val="24"/>
        </w:rPr>
        <w:tab/>
        <w:t>Wisconsin Utilities Association, Inc.</w:t>
      </w:r>
    </w:p>
    <w:p w14:paraId="484FC752" w14:textId="77777777" w:rsidR="00F90170" w:rsidRPr="00F90170" w:rsidRDefault="00F90170" w:rsidP="00F90170">
      <w:pPr>
        <w:rPr>
          <w:rFonts w:asciiTheme="minorHAnsi" w:hAnsiTheme="minorHAnsi" w:cstheme="minorHAnsi"/>
          <w:b/>
          <w:bCs/>
          <w:color w:val="000000"/>
          <w:szCs w:val="24"/>
        </w:rPr>
      </w:pPr>
    </w:p>
    <w:p w14:paraId="379E8269" w14:textId="0B718F7E" w:rsidR="00F90170" w:rsidRPr="00F90170" w:rsidRDefault="00F90170" w:rsidP="00F90170">
      <w:pPr>
        <w:rPr>
          <w:rFonts w:asciiTheme="minorHAnsi" w:hAnsiTheme="minorHAnsi" w:cstheme="minorHAnsi"/>
          <w:b/>
          <w:bCs/>
          <w:color w:val="000000"/>
          <w:szCs w:val="24"/>
        </w:rPr>
      </w:pPr>
      <w:r w:rsidRPr="00F90170">
        <w:rPr>
          <w:rFonts w:asciiTheme="minorHAnsi" w:hAnsiTheme="minorHAnsi" w:cstheme="minorHAnsi"/>
          <w:b/>
          <w:bCs/>
          <w:color w:val="000000"/>
          <w:szCs w:val="24"/>
        </w:rPr>
        <w:t>Re</w:t>
      </w:r>
      <w:proofErr w:type="gramStart"/>
      <w:r w:rsidRPr="00F90170">
        <w:rPr>
          <w:rFonts w:asciiTheme="minorHAnsi" w:hAnsiTheme="minorHAnsi" w:cstheme="minorHAnsi"/>
          <w:b/>
          <w:bCs/>
          <w:color w:val="000000"/>
          <w:szCs w:val="24"/>
        </w:rPr>
        <w:t>:</w:t>
      </w:r>
      <w:r w:rsidRPr="00F90170">
        <w:rPr>
          <w:rFonts w:asciiTheme="minorHAnsi" w:hAnsiTheme="minorHAnsi" w:cstheme="minorHAnsi"/>
          <w:b/>
          <w:bCs/>
          <w:color w:val="000000"/>
          <w:szCs w:val="24"/>
        </w:rPr>
        <w:tab/>
      </w:r>
      <w:r w:rsidRPr="00F90170">
        <w:rPr>
          <w:rFonts w:asciiTheme="minorHAnsi" w:hAnsiTheme="minorHAnsi" w:cstheme="minorHAnsi"/>
          <w:b/>
          <w:bCs/>
          <w:color w:val="000000"/>
          <w:szCs w:val="24"/>
        </w:rPr>
        <w:tab/>
      </w:r>
      <w:r w:rsidR="00224635">
        <w:rPr>
          <w:rFonts w:asciiTheme="minorHAnsi" w:hAnsiTheme="minorHAnsi" w:cstheme="minorHAnsi"/>
          <w:b/>
          <w:bCs/>
          <w:color w:val="000000"/>
          <w:szCs w:val="24"/>
        </w:rPr>
        <w:t>Opposition</w:t>
      </w:r>
      <w:proofErr w:type="gramEnd"/>
      <w:r w:rsidR="00224635">
        <w:rPr>
          <w:rFonts w:asciiTheme="minorHAnsi" w:hAnsiTheme="minorHAnsi" w:cstheme="minorHAnsi"/>
          <w:b/>
          <w:bCs/>
          <w:color w:val="000000"/>
          <w:szCs w:val="24"/>
        </w:rPr>
        <w:t xml:space="preserve"> to AA 1 to AB 683</w:t>
      </w:r>
    </w:p>
    <w:p w14:paraId="56FDC604" w14:textId="77777777" w:rsidR="00F90170" w:rsidRPr="00F90170" w:rsidRDefault="00F90170" w:rsidP="00F90170">
      <w:pPr>
        <w:rPr>
          <w:rFonts w:asciiTheme="minorHAnsi" w:hAnsiTheme="minorHAnsi" w:cstheme="minorHAnsi"/>
          <w:b/>
          <w:bCs/>
          <w:color w:val="000000"/>
          <w:szCs w:val="24"/>
        </w:rPr>
      </w:pPr>
    </w:p>
    <w:p w14:paraId="60A2796B" w14:textId="07D3CDDD" w:rsidR="00F90170" w:rsidRPr="00F90170" w:rsidRDefault="00F90170" w:rsidP="00F90170">
      <w:pPr>
        <w:rPr>
          <w:rFonts w:asciiTheme="minorHAnsi" w:hAnsiTheme="minorHAnsi" w:cstheme="minorHAnsi"/>
          <w:b/>
          <w:bCs/>
          <w:color w:val="000000"/>
          <w:szCs w:val="24"/>
        </w:rPr>
      </w:pPr>
      <w:r w:rsidRPr="00F90170">
        <w:rPr>
          <w:rFonts w:asciiTheme="minorHAnsi" w:hAnsiTheme="minorHAnsi" w:cstheme="minorHAnsi"/>
          <w:b/>
          <w:bCs/>
          <w:color w:val="000000"/>
          <w:szCs w:val="24"/>
        </w:rPr>
        <w:t>Date</w:t>
      </w:r>
      <w:proofErr w:type="gramStart"/>
      <w:r w:rsidRPr="00F90170">
        <w:rPr>
          <w:rFonts w:asciiTheme="minorHAnsi" w:hAnsiTheme="minorHAnsi" w:cstheme="minorHAnsi"/>
          <w:b/>
          <w:bCs/>
          <w:color w:val="000000"/>
          <w:szCs w:val="24"/>
        </w:rPr>
        <w:t>:</w:t>
      </w:r>
      <w:r w:rsidRPr="00F90170">
        <w:rPr>
          <w:rFonts w:asciiTheme="minorHAnsi" w:hAnsiTheme="minorHAnsi" w:cstheme="minorHAnsi"/>
          <w:b/>
          <w:bCs/>
          <w:color w:val="000000"/>
          <w:szCs w:val="24"/>
        </w:rPr>
        <w:tab/>
      </w:r>
      <w:r w:rsidRPr="00F90170">
        <w:rPr>
          <w:rFonts w:asciiTheme="minorHAnsi" w:hAnsiTheme="minorHAnsi" w:cstheme="minorHAnsi"/>
          <w:b/>
          <w:bCs/>
          <w:color w:val="000000"/>
          <w:szCs w:val="24"/>
        </w:rPr>
        <w:tab/>
      </w:r>
      <w:r w:rsidR="00224635">
        <w:rPr>
          <w:rFonts w:asciiTheme="minorHAnsi" w:hAnsiTheme="minorHAnsi" w:cstheme="minorHAnsi"/>
          <w:b/>
          <w:bCs/>
          <w:color w:val="000000"/>
          <w:szCs w:val="24"/>
        </w:rPr>
        <w:t>January</w:t>
      </w:r>
      <w:proofErr w:type="gramEnd"/>
      <w:r w:rsidR="00224635">
        <w:rPr>
          <w:rFonts w:asciiTheme="minorHAnsi" w:hAnsiTheme="minorHAnsi" w:cstheme="minorHAnsi"/>
          <w:b/>
          <w:bCs/>
          <w:color w:val="000000"/>
          <w:szCs w:val="24"/>
        </w:rPr>
        <w:t xml:space="preserve"> 20, 2026</w:t>
      </w:r>
    </w:p>
    <w:p w14:paraId="5418E246" w14:textId="77777777" w:rsidR="00F90170" w:rsidRPr="00F90170" w:rsidRDefault="00F90170" w:rsidP="00F90170">
      <w:pPr>
        <w:rPr>
          <w:rFonts w:asciiTheme="minorHAnsi" w:hAnsiTheme="minorHAnsi" w:cstheme="minorHAnsi"/>
          <w:color w:val="000000"/>
          <w:szCs w:val="24"/>
        </w:rPr>
      </w:pPr>
    </w:p>
    <w:p w14:paraId="59AD808E" w14:textId="77777777" w:rsidR="00F90170" w:rsidRPr="00F90170" w:rsidRDefault="00F90170" w:rsidP="00F90170">
      <w:pPr>
        <w:rPr>
          <w:rFonts w:asciiTheme="minorHAnsi" w:hAnsiTheme="minorHAnsi" w:cstheme="minorHAnsi"/>
          <w:color w:val="000000"/>
          <w:szCs w:val="24"/>
        </w:rPr>
      </w:pPr>
    </w:p>
    <w:p w14:paraId="6E5F3AA3" w14:textId="357501CA" w:rsidR="00B00BC9" w:rsidRDefault="00F90170" w:rsidP="00224635">
      <w:pPr>
        <w:rPr>
          <w:rFonts w:asciiTheme="minorHAnsi" w:hAnsiTheme="minorHAnsi" w:cstheme="minorHAnsi"/>
          <w:color w:val="000000"/>
          <w:szCs w:val="24"/>
        </w:rPr>
      </w:pPr>
      <w:r w:rsidRPr="00F90170">
        <w:rPr>
          <w:rFonts w:asciiTheme="minorHAnsi" w:hAnsiTheme="minorHAnsi" w:cstheme="minorHAnsi"/>
          <w:color w:val="000000"/>
          <w:szCs w:val="24"/>
        </w:rPr>
        <w:t xml:space="preserve">On behalf of Wisconsin’s investor-owned gas and electric energy providers the Wisconsin </w:t>
      </w:r>
      <w:r w:rsidR="00224635">
        <w:rPr>
          <w:rFonts w:asciiTheme="minorHAnsi" w:hAnsiTheme="minorHAnsi" w:cstheme="minorHAnsi"/>
          <w:color w:val="000000"/>
          <w:szCs w:val="24"/>
        </w:rPr>
        <w:t>Utilities Association opposes AA 1 to AB 683.</w:t>
      </w:r>
    </w:p>
    <w:p w14:paraId="332D58B7" w14:textId="77777777" w:rsidR="00224635" w:rsidRDefault="00224635" w:rsidP="00224635">
      <w:pPr>
        <w:rPr>
          <w:rFonts w:asciiTheme="minorHAnsi" w:hAnsiTheme="minorHAnsi" w:cstheme="minorHAnsi"/>
          <w:color w:val="000000"/>
          <w:szCs w:val="24"/>
        </w:rPr>
      </w:pPr>
    </w:p>
    <w:p w14:paraId="0E3EA479" w14:textId="0C197370" w:rsidR="00224635" w:rsidRPr="00224635" w:rsidRDefault="00224635" w:rsidP="00224635">
      <w:pPr>
        <w:rPr>
          <w:rFonts w:asciiTheme="minorHAnsi" w:hAnsiTheme="minorHAnsi" w:cstheme="minorHAnsi"/>
        </w:rPr>
      </w:pPr>
      <w:r w:rsidRPr="00224635">
        <w:rPr>
          <w:rFonts w:asciiTheme="minorHAnsi" w:hAnsiTheme="minorHAnsi" w:cstheme="minorHAnsi"/>
        </w:rPr>
        <w:t>AA1 adds energy infrastructure to the definition of what foreign adversary</w:t>
      </w:r>
      <w:r>
        <w:rPr>
          <w:rFonts w:asciiTheme="minorHAnsi" w:hAnsiTheme="minorHAnsi" w:cstheme="minorHAnsi"/>
        </w:rPr>
        <w:t>-</w:t>
      </w:r>
      <w:r w:rsidRPr="00224635">
        <w:rPr>
          <w:rFonts w:asciiTheme="minorHAnsi" w:hAnsiTheme="minorHAnsi" w:cstheme="minorHAnsi"/>
        </w:rPr>
        <w:t xml:space="preserve">manufactured equipment could be prohibited under the bill. WUA would have to oppose the bill if the amendment is added because we do not know what effect this sweeping change will have on our systems, could raise costs and threaten reliability. Adopting Assembly Amendment 1 could introduce several </w:t>
      </w:r>
      <w:r w:rsidRPr="00224635">
        <w:rPr>
          <w:rFonts w:asciiTheme="minorHAnsi" w:hAnsiTheme="minorHAnsi" w:cstheme="minorHAnsi"/>
          <w:b/>
          <w:bCs/>
        </w:rPr>
        <w:t>negative cost and reliability impacts</w:t>
      </w:r>
      <w:r w:rsidRPr="00224635">
        <w:rPr>
          <w:rFonts w:asciiTheme="minorHAnsi" w:hAnsiTheme="minorHAnsi" w:cstheme="minorHAnsi"/>
        </w:rPr>
        <w:t>, including:</w:t>
      </w:r>
    </w:p>
    <w:p w14:paraId="6E1E9C64" w14:textId="77777777" w:rsidR="00224635" w:rsidRDefault="00224635" w:rsidP="00224635">
      <w:pPr>
        <w:rPr>
          <w:rFonts w:asciiTheme="minorHAnsi" w:hAnsiTheme="minorHAnsi" w:cstheme="minorHAnsi"/>
          <w:b/>
          <w:bCs/>
        </w:rPr>
      </w:pPr>
    </w:p>
    <w:p w14:paraId="1438725A" w14:textId="6EFB0703" w:rsidR="00224635" w:rsidRPr="00224635" w:rsidRDefault="00224635" w:rsidP="00224635">
      <w:pPr>
        <w:pStyle w:val="ListParagraph"/>
        <w:numPr>
          <w:ilvl w:val="0"/>
          <w:numId w:val="2"/>
        </w:numPr>
        <w:rPr>
          <w:rFonts w:asciiTheme="minorHAnsi" w:hAnsiTheme="minorHAnsi" w:cstheme="minorHAnsi"/>
        </w:rPr>
      </w:pPr>
      <w:r w:rsidRPr="00224635">
        <w:rPr>
          <w:rFonts w:asciiTheme="minorHAnsi" w:hAnsiTheme="minorHAnsi" w:cstheme="minorHAnsi"/>
          <w:b/>
          <w:bCs/>
        </w:rPr>
        <w:t>Higher procurement and installation costs</w:t>
      </w:r>
      <w:r w:rsidRPr="00224635">
        <w:rPr>
          <w:rFonts w:asciiTheme="minorHAnsi" w:hAnsiTheme="minorHAnsi" w:cstheme="minorHAnsi"/>
        </w:rPr>
        <w:t> due to a smaller vendor pool.</w:t>
      </w:r>
    </w:p>
    <w:p w14:paraId="5487A99B" w14:textId="77777777" w:rsidR="00224635" w:rsidRPr="00224635" w:rsidRDefault="00224635" w:rsidP="00224635">
      <w:pPr>
        <w:rPr>
          <w:rFonts w:asciiTheme="minorHAnsi" w:hAnsiTheme="minorHAnsi" w:cstheme="minorHAnsi"/>
        </w:rPr>
      </w:pPr>
      <w:r w:rsidRPr="00224635">
        <w:rPr>
          <w:rFonts w:asciiTheme="minorHAnsi" w:hAnsiTheme="minorHAnsi" w:cstheme="minorHAnsi"/>
          <w:b/>
          <w:bCs/>
        </w:rPr>
        <w:t>Longer lead times</w:t>
      </w:r>
      <w:r w:rsidRPr="00224635">
        <w:rPr>
          <w:rFonts w:asciiTheme="minorHAnsi" w:hAnsiTheme="minorHAnsi" w:cstheme="minorHAnsi"/>
        </w:rPr>
        <w:t> for grid equipment during a period when utilities already face supply</w:t>
      </w:r>
      <w:r w:rsidRPr="00224635">
        <w:rPr>
          <w:rFonts w:asciiTheme="minorHAnsi" w:hAnsiTheme="minorHAnsi" w:cstheme="minorHAnsi"/>
        </w:rPr>
        <w:noBreakHyphen/>
        <w:t>chain constraints.</w:t>
      </w:r>
    </w:p>
    <w:p w14:paraId="73828103" w14:textId="0A483D9C" w:rsidR="00224635" w:rsidRPr="00224635" w:rsidRDefault="00224635" w:rsidP="00224635">
      <w:pPr>
        <w:pStyle w:val="ListParagraph"/>
        <w:numPr>
          <w:ilvl w:val="0"/>
          <w:numId w:val="2"/>
        </w:numPr>
        <w:rPr>
          <w:rFonts w:asciiTheme="minorHAnsi" w:hAnsiTheme="minorHAnsi" w:cstheme="minorHAnsi"/>
        </w:rPr>
      </w:pPr>
      <w:r w:rsidRPr="00224635">
        <w:rPr>
          <w:rFonts w:asciiTheme="minorHAnsi" w:hAnsiTheme="minorHAnsi" w:cstheme="minorHAnsi"/>
          <w:b/>
          <w:bCs/>
        </w:rPr>
        <w:t>Reliability risks</w:t>
      </w:r>
      <w:r w:rsidRPr="00224635">
        <w:rPr>
          <w:rFonts w:asciiTheme="minorHAnsi" w:hAnsiTheme="minorHAnsi" w:cstheme="minorHAnsi"/>
        </w:rPr>
        <w:t> </w:t>
      </w:r>
      <w:proofErr w:type="gramStart"/>
      <w:r w:rsidRPr="00224635">
        <w:rPr>
          <w:rFonts w:asciiTheme="minorHAnsi" w:hAnsiTheme="minorHAnsi" w:cstheme="minorHAnsi"/>
        </w:rPr>
        <w:t>associated</w:t>
      </w:r>
      <w:proofErr w:type="gramEnd"/>
      <w:r w:rsidRPr="00224635">
        <w:rPr>
          <w:rFonts w:asciiTheme="minorHAnsi" w:hAnsiTheme="minorHAnsi" w:cstheme="minorHAnsi"/>
        </w:rPr>
        <w:t xml:space="preserve"> with accelerated equipment replacement or integration challenges.</w:t>
      </w:r>
    </w:p>
    <w:p w14:paraId="709C4AE5" w14:textId="6FFF9C84" w:rsidR="00224635" w:rsidRPr="00224635" w:rsidRDefault="00224635" w:rsidP="00224635">
      <w:pPr>
        <w:pStyle w:val="ListParagraph"/>
        <w:numPr>
          <w:ilvl w:val="0"/>
          <w:numId w:val="2"/>
        </w:numPr>
        <w:rPr>
          <w:rFonts w:asciiTheme="minorHAnsi" w:hAnsiTheme="minorHAnsi" w:cstheme="minorHAnsi"/>
        </w:rPr>
      </w:pPr>
      <w:r w:rsidRPr="00224635">
        <w:rPr>
          <w:rFonts w:asciiTheme="minorHAnsi" w:hAnsiTheme="minorHAnsi" w:cstheme="minorHAnsi"/>
          <w:b/>
          <w:bCs/>
        </w:rPr>
        <w:t>Higher utility rates</w:t>
      </w:r>
      <w:r w:rsidRPr="00224635">
        <w:rPr>
          <w:rFonts w:asciiTheme="minorHAnsi" w:hAnsiTheme="minorHAnsi" w:cstheme="minorHAnsi"/>
        </w:rPr>
        <w:t> for Wisconsin customers as utilities recover increased costs.</w:t>
      </w:r>
    </w:p>
    <w:p w14:paraId="36F2284E" w14:textId="24976A22" w:rsidR="00224635" w:rsidRPr="00224635" w:rsidRDefault="00224635" w:rsidP="00224635">
      <w:pPr>
        <w:pStyle w:val="ListParagraph"/>
        <w:numPr>
          <w:ilvl w:val="0"/>
          <w:numId w:val="2"/>
        </w:numPr>
        <w:rPr>
          <w:rFonts w:asciiTheme="minorHAnsi" w:hAnsiTheme="minorHAnsi" w:cstheme="minorHAnsi"/>
        </w:rPr>
      </w:pPr>
      <w:r w:rsidRPr="00224635">
        <w:rPr>
          <w:rFonts w:asciiTheme="minorHAnsi" w:hAnsiTheme="minorHAnsi" w:cstheme="minorHAnsi"/>
          <w:b/>
          <w:bCs/>
        </w:rPr>
        <w:t>Delays in modernization</w:t>
      </w:r>
      <w:r w:rsidRPr="00224635">
        <w:rPr>
          <w:rFonts w:asciiTheme="minorHAnsi" w:hAnsiTheme="minorHAnsi" w:cstheme="minorHAnsi"/>
        </w:rPr>
        <w:t>, potentially slowing resiliency and cyber</w:t>
      </w:r>
      <w:r w:rsidRPr="00224635">
        <w:rPr>
          <w:rFonts w:asciiTheme="minorHAnsi" w:hAnsiTheme="minorHAnsi" w:cstheme="minorHAnsi"/>
        </w:rPr>
        <w:noBreakHyphen/>
        <w:t>security improvements.</w:t>
      </w:r>
    </w:p>
    <w:p w14:paraId="2CD0CD4D" w14:textId="77777777" w:rsidR="00224635" w:rsidRDefault="00224635" w:rsidP="00224635">
      <w:pPr>
        <w:rPr>
          <w:rFonts w:asciiTheme="minorHAnsi" w:hAnsiTheme="minorHAnsi" w:cstheme="minorHAnsi"/>
        </w:rPr>
      </w:pPr>
    </w:p>
    <w:p w14:paraId="03010E95" w14:textId="6EBB91AF" w:rsidR="00224635" w:rsidRPr="00224635" w:rsidRDefault="00224635" w:rsidP="00224635">
      <w:pPr>
        <w:rPr>
          <w:rFonts w:asciiTheme="minorHAnsi" w:hAnsiTheme="minorHAnsi" w:cstheme="minorHAnsi"/>
        </w:rPr>
      </w:pPr>
      <w:r w:rsidRPr="00224635">
        <w:rPr>
          <w:rFonts w:asciiTheme="minorHAnsi" w:hAnsiTheme="minorHAnsi" w:cstheme="minorHAnsi"/>
        </w:rPr>
        <w:t>These impacts do not mean the policy goal (reducing foreign</w:t>
      </w:r>
      <w:r w:rsidRPr="00224635">
        <w:rPr>
          <w:rFonts w:asciiTheme="minorHAnsi" w:hAnsiTheme="minorHAnsi" w:cstheme="minorHAnsi"/>
        </w:rPr>
        <w:noBreakHyphen/>
        <w:t xml:space="preserve">adversary risk) is invalid—only that </w:t>
      </w:r>
      <w:r w:rsidRPr="00224635">
        <w:rPr>
          <w:rFonts w:asciiTheme="minorHAnsi" w:hAnsiTheme="minorHAnsi" w:cstheme="minorHAnsi"/>
          <w:b/>
          <w:bCs/>
        </w:rPr>
        <w:t>utilities may experience material operational and financial strain</w:t>
      </w:r>
      <w:r w:rsidRPr="00224635">
        <w:rPr>
          <w:rFonts w:asciiTheme="minorHAnsi" w:hAnsiTheme="minorHAnsi" w:cstheme="minorHAnsi"/>
        </w:rPr>
        <w:t> in achieving compliance.</w:t>
      </w:r>
    </w:p>
    <w:p w14:paraId="5C31E72A" w14:textId="77777777" w:rsidR="00224635" w:rsidRDefault="00224635" w:rsidP="00224635">
      <w:pPr>
        <w:rPr>
          <w:rFonts w:asciiTheme="minorHAnsi" w:hAnsiTheme="minorHAnsi" w:cstheme="minorHAnsi"/>
        </w:rPr>
      </w:pPr>
    </w:p>
    <w:p w14:paraId="5A99203A" w14:textId="6160DE02" w:rsidR="00224635" w:rsidRPr="00224635" w:rsidRDefault="00224635" w:rsidP="00224635">
      <w:pPr>
        <w:rPr>
          <w:rFonts w:asciiTheme="minorHAnsi" w:hAnsiTheme="minorHAnsi" w:cstheme="minorHAnsi"/>
        </w:rPr>
      </w:pPr>
      <w:r w:rsidRPr="00224635">
        <w:rPr>
          <w:rFonts w:asciiTheme="minorHAnsi" w:hAnsiTheme="minorHAnsi" w:cstheme="minorHAnsi"/>
        </w:rPr>
        <w:t>Please reject this amendment.  Thank you for your consideration of this important request. </w:t>
      </w:r>
    </w:p>
    <w:p w14:paraId="3F763075" w14:textId="77777777" w:rsidR="00224635" w:rsidRPr="00224635" w:rsidRDefault="00224635" w:rsidP="00224635">
      <w:pPr>
        <w:rPr>
          <w:rFonts w:asciiTheme="minorHAnsi" w:hAnsiTheme="minorHAnsi" w:cstheme="minorHAnsi"/>
        </w:rPr>
      </w:pPr>
    </w:p>
    <w:p w14:paraId="342DCBC0" w14:textId="77777777" w:rsidR="00224635" w:rsidRPr="00224635" w:rsidRDefault="00224635" w:rsidP="00224635">
      <w:pPr>
        <w:rPr>
          <w:rFonts w:asciiTheme="minorHAnsi" w:hAnsiTheme="minorHAnsi" w:cstheme="minorHAnsi"/>
        </w:rPr>
      </w:pPr>
      <w:r w:rsidRPr="00224635">
        <w:rPr>
          <w:rFonts w:asciiTheme="minorHAnsi" w:hAnsiTheme="minorHAnsi" w:cstheme="minorHAnsi"/>
        </w:rPr>
        <w:t>Bill Skewes </w:t>
      </w:r>
    </w:p>
    <w:p w14:paraId="5BEE5705" w14:textId="77777777" w:rsidR="00224635" w:rsidRPr="00224635" w:rsidRDefault="00224635" w:rsidP="00224635">
      <w:pPr>
        <w:rPr>
          <w:rFonts w:asciiTheme="minorHAnsi" w:hAnsiTheme="minorHAnsi" w:cstheme="minorHAnsi"/>
        </w:rPr>
      </w:pPr>
      <w:r w:rsidRPr="00224635">
        <w:rPr>
          <w:rFonts w:asciiTheme="minorHAnsi" w:hAnsiTheme="minorHAnsi" w:cstheme="minorHAnsi"/>
        </w:rPr>
        <w:t>WUA </w:t>
      </w:r>
    </w:p>
    <w:p w14:paraId="618D4596" w14:textId="77777777" w:rsidR="00224635" w:rsidRPr="00224635" w:rsidRDefault="00224635" w:rsidP="00224635">
      <w:pPr>
        <w:rPr>
          <w:rFonts w:asciiTheme="minorHAnsi" w:hAnsiTheme="minorHAnsi" w:cstheme="minorHAnsi"/>
        </w:rPr>
      </w:pPr>
    </w:p>
    <w:p w14:paraId="03B3857B" w14:textId="77777777" w:rsidR="00224635" w:rsidRPr="00224635" w:rsidRDefault="00224635" w:rsidP="00224635">
      <w:pPr>
        <w:rPr>
          <w:rFonts w:asciiTheme="minorHAnsi" w:hAnsiTheme="minorHAnsi" w:cstheme="minorHAnsi"/>
        </w:rPr>
      </w:pPr>
    </w:p>
    <w:p w14:paraId="44239C4A" w14:textId="77777777" w:rsidR="00224635" w:rsidRPr="00F90170" w:rsidRDefault="00224635" w:rsidP="00224635">
      <w:pPr>
        <w:rPr>
          <w:rFonts w:asciiTheme="minorHAnsi" w:hAnsiTheme="minorHAnsi" w:cstheme="minorHAnsi"/>
        </w:rPr>
      </w:pPr>
    </w:p>
    <w:sectPr w:rsidR="00224635" w:rsidRPr="00F90170">
      <w:pgSz w:w="12240" w:h="15840" w:code="1"/>
      <w:pgMar w:top="720" w:right="180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D5B5F"/>
    <w:multiLevelType w:val="hybridMultilevel"/>
    <w:tmpl w:val="9D22D00C"/>
    <w:lvl w:ilvl="0" w:tplc="6DCCBA32">
      <w:numFmt w:val="bullet"/>
      <w:lvlText w:val=""/>
      <w:lvlJc w:val="left"/>
      <w:pPr>
        <w:ind w:left="720" w:hanging="360"/>
      </w:pPr>
      <w:rPr>
        <w:rFonts w:ascii="Symbol" w:eastAsia="Times New Roman"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EA0C68"/>
    <w:multiLevelType w:val="hybridMultilevel"/>
    <w:tmpl w:val="3586A31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1519539">
    <w:abstractNumId w:val="1"/>
  </w:num>
  <w:num w:numId="2" w16cid:durableId="162676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DA"/>
    <w:rsid w:val="00042855"/>
    <w:rsid w:val="000826B7"/>
    <w:rsid w:val="00224635"/>
    <w:rsid w:val="002820A5"/>
    <w:rsid w:val="003B7FDA"/>
    <w:rsid w:val="00427AF2"/>
    <w:rsid w:val="008515B6"/>
    <w:rsid w:val="00A2301D"/>
    <w:rsid w:val="00A27090"/>
    <w:rsid w:val="00B00BC9"/>
    <w:rsid w:val="00C04565"/>
    <w:rsid w:val="00D73DEE"/>
    <w:rsid w:val="00DF4787"/>
    <w:rsid w:val="00EB0D9D"/>
    <w:rsid w:val="00F4500F"/>
    <w:rsid w:val="00F9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BDFE"/>
  <w15:chartTrackingRefBased/>
  <w15:docId w15:val="{ABAD26CA-86B1-4CC7-872A-199683B5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Unicode MS" w:hAnsi="Arial Unicode MS" w:cs="Arial Unicode MS"/>
      <w:sz w:val="20"/>
    </w:rPr>
  </w:style>
  <w:style w:type="paragraph" w:styleId="ListParagraph">
    <w:name w:val="List Paragraph"/>
    <w:basedOn w:val="Normal"/>
    <w:uiPriority w:val="34"/>
    <w:qFormat/>
    <w:rsid w:val="00224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Valued Company</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gkelly</dc:creator>
  <cp:keywords/>
  <dc:description/>
  <cp:lastModifiedBy>Bill Skewes</cp:lastModifiedBy>
  <cp:revision>2</cp:revision>
  <cp:lastPrinted>2003-02-07T15:13:00Z</cp:lastPrinted>
  <dcterms:created xsi:type="dcterms:W3CDTF">2026-01-20T15:04:00Z</dcterms:created>
  <dcterms:modified xsi:type="dcterms:W3CDTF">2026-01-20T15:04:00Z</dcterms:modified>
</cp:coreProperties>
</file>